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567" w:right="0" w:hanging="567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Zgłoszenie do rozgrywek </w:t>
      </w:r>
      <w:r w:rsidDel="00000000" w:rsidR="00000000" w:rsidRPr="00000000">
        <w:rPr>
          <w:b w:val="1"/>
          <w:sz w:val="22"/>
          <w:szCs w:val="22"/>
          <w:rtl w:val="0"/>
        </w:rPr>
        <w:t xml:space="preserve">Polskiej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Ligi Baseballu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567" w:right="0" w:hanging="567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xfgrvbip3zj0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rozgrywki I. ligi PZBALL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sezonie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statutowa: ……………………………………..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drużyny (nie będąca tożsama z nazwą żadnego innego podmiotu zarejestrowanego w PZBall) do stosowania w iScore i Flashscore: …………………………..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klubu do korespondencji: ……………………………….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5"/>
      <w:bookmarkEnd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telefonu, maila do osoby/osób upoważnionych przez klub do kontaktu w sprawach rozgrywek (maksymalnie 3 osoby):</w:t>
      </w:r>
    </w:p>
    <w:tbl>
      <w:tblPr>
        <w:tblStyle w:val="Table1"/>
        <w:tblW w:w="8489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9"/>
        <w:gridCol w:w="2268"/>
        <w:gridCol w:w="3402"/>
        <w:tblGridChange w:id="0">
          <w:tblGrid>
            <w:gridCol w:w="2819"/>
            <w:gridCol w:w="2268"/>
            <w:gridCol w:w="3402"/>
          </w:tblGrid>
        </w:tblGridChange>
      </w:tblGrid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tyjcwt" w:id="6"/>
            <w:bookmarkEnd w:id="6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dy6vkm" w:id="7"/>
            <w:bookmarkEnd w:id="7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Funkcja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t3h5sf" w:id="8"/>
            <w:bookmarkEnd w:id="8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Nr telefonu;  adres mail</w:t>
            </w:r>
          </w:p>
        </w:tc>
      </w:tr>
      <w:tr>
        <w:trPr>
          <w:cantSplit w:val="0"/>
          <w:trHeight w:val="21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48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48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48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48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48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48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48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48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48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d34og8" w:id="9"/>
      <w:bookmarkEnd w:id="9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klubowej poczty elektronicznej: ……………………………….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2s8eyo1" w:id="10"/>
      <w:bookmarkEnd w:id="1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 przypadku podania niewłaściwego adresu e-mail lub jego zmiany bez powiadomienia Biura PZBall, wszelką korespondencję wysłaną na wskazy e-mail traktuje się jako prawidłowo doręczoną.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48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7dp8vu" w:id="11"/>
      <w:bookmarkEnd w:id="1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internetowej strony klubowej lub oficjalnego kanału social mediów: ………..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48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rdcrjn" w:id="12"/>
      <w:bookmarkEnd w:id="1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polisy NNW SPORT i data ważności: ………………………………..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6in1rg" w:id="13"/>
      <w:bookmarkEnd w:id="1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„Domowy” obiekt sportowy na którym będą rozgrywane zawody jako gospodarz: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lnxbz9" w:id="14"/>
      <w:bookmarkEnd w:id="1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nazwa: 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5nkun2" w:id="15"/>
      <w:bookmarkEnd w:id="1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administrator/podmiot zarządzający obiektem: 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ksv4uv" w:id="16"/>
      <w:bookmarkEnd w:id="1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adres; 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4sinio" w:id="17"/>
      <w:bookmarkEnd w:id="17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telefon do administratora; ……………….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jxsxqh" w:id="18"/>
      <w:bookmarkEnd w:id="18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Rezerwowy obiekt sportowy, na którym będą rozgrywane zawody jako gospodarz w przypadku braku możliwości gry na obiekcie podanym jako „domowy”: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z337ya" w:id="19"/>
      <w:bookmarkEnd w:id="19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nazwa: 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j2qqm3" w:id="20"/>
      <w:bookmarkEnd w:id="2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administrator/podmiot zarządzający obiektem: ………………..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y810tw" w:id="21"/>
      <w:bookmarkEnd w:id="2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adres; …………………….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i7ojhp" w:id="22"/>
      <w:bookmarkEnd w:id="2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telefon do administratora; ……………….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480" w:lineRule="auto"/>
        <w:ind w:left="567" w:right="0" w:hanging="567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xcytpi" w:id="23"/>
      <w:bookmarkEnd w:id="2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Pieczęć klubowa</w:t>
        <w:tab/>
        <w:tab/>
        <w:tab/>
        <w:t xml:space="preserve">Pieczątka i podpis osoby/osób upoważnionych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48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42.0" w:type="dxa"/>
        <w:jc w:val="left"/>
        <w:tblInd w:w="0.0" w:type="dxa"/>
        <w:tblLayout w:type="fixed"/>
        <w:tblLook w:val="0400"/>
      </w:tblPr>
      <w:tblGrid>
        <w:gridCol w:w="8342"/>
        <w:tblGridChange w:id="0">
          <w:tblGrid>
            <w:gridCol w:w="83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76" w:lineRule="auto"/>
              <w:ind w:left="567" w:right="0" w:hanging="567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ci93xb" w:id="24"/>
            <w:bookmarkEnd w:id="24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TERMIN PRZESŁANIA DANYCH DRUŻYNY UPŁYWA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 marca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2023 r.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76" w:lineRule="auto"/>
              <w:ind w:left="567" w:right="0" w:hanging="567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whwml4" w:id="25"/>
            <w:bookmarkEnd w:id="25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 adres mailowy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pzball@baseballsoftball.pl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48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426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2181225</wp:posOffset>
          </wp:positionH>
          <wp:positionV relativeFrom="paragraph">
            <wp:posOffset>-410209</wp:posOffset>
          </wp:positionV>
          <wp:extent cx="1104762" cy="857143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762" cy="8571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607F07"/>
    <w:pPr>
      <w:spacing w:after="0" w:line="240" w:lineRule="auto"/>
    </w:pPr>
    <w:rPr>
      <w:rFonts w:ascii="Calibri" w:cs="Arial" w:eastAsia="Calibri" w:hAnsi="Calibri"/>
      <w:kern w:val="0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607F07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607F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607F0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607F07"/>
    <w:rPr>
      <w:rFonts w:ascii="Calibri" w:cs="Arial" w:eastAsia="Calibri" w:hAnsi="Calibri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607F0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07F07"/>
    <w:rPr>
      <w:rFonts w:ascii="Calibri" w:cs="Arial" w:eastAsia="Calibri" w:hAnsi="Calibri"/>
      <w:kern w:val="0"/>
      <w:sz w:val="20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zball@baseballsoftball.p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dxi6yxvKev5gZX5/MswXUdOsjg==">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2022-02-09T07:37:00Z</dcterms:created>
  <dc:creator>Paweł Szczepanik</dc:creator>
</cp:coreProperties>
</file>